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EC" w:rsidRDefault="00BD2CEC" w:rsidP="00BD2CEC">
      <w:pPr>
        <w:pStyle w:val="1"/>
        <w:numPr>
          <w:ilvl w:val="0"/>
          <w:numId w:val="0"/>
        </w:numPr>
        <w:spacing w:before="240" w:line="240" w:lineRule="auto"/>
      </w:pPr>
      <w:bookmarkStart w:id="0" w:name="_Ref307856805"/>
      <w:bookmarkStart w:id="1" w:name="_Toc321910036"/>
      <w:bookmarkStart w:id="2" w:name="_Toc329082266"/>
      <w:bookmarkStart w:id="3" w:name="_Toc334016688"/>
      <w:bookmarkStart w:id="4" w:name="_Toc449095634"/>
      <w:r w:rsidRPr="00102C2F">
        <w:rPr>
          <w:rFonts w:eastAsia="Times New Roman" w:cs="Times New Roman"/>
          <w:bCs/>
          <w:iCs/>
          <w:caps w:val="0"/>
          <w:szCs w:val="28"/>
        </w:rPr>
        <w:t xml:space="preserve">Форма заявки на получение доступа к </w:t>
      </w:r>
      <w:bookmarkEnd w:id="0"/>
      <w:bookmarkEnd w:id="1"/>
      <w:bookmarkEnd w:id="2"/>
      <w:bookmarkEnd w:id="3"/>
      <w:bookmarkEnd w:id="4"/>
      <w:r w:rsidRPr="00102C2F">
        <w:rPr>
          <w:rFonts w:eastAsia="Times New Roman" w:cs="Times New Roman"/>
          <w:color w:val="000000"/>
          <w:szCs w:val="28"/>
          <w:lang w:eastAsia="ru-RU"/>
        </w:rPr>
        <w:t>API-</w:t>
      </w:r>
      <w:r w:rsidRPr="00102C2F">
        <w:rPr>
          <w:rFonts w:eastAsia="Times New Roman" w:cs="Times New Roman"/>
          <w:caps w:val="0"/>
          <w:color w:val="000000"/>
          <w:szCs w:val="28"/>
          <w:lang w:eastAsia="ru-RU"/>
        </w:rPr>
        <w:t>сервису электронной регистрации юридических лиц и индивидуальных предпринимателей</w:t>
      </w:r>
      <w:r w:rsidRPr="00102C2F">
        <w:rPr>
          <w:rFonts w:eastAsia="Times New Roman" w:cs="Times New Roman"/>
          <w:bCs/>
          <w:iCs/>
          <w:caps w:val="0"/>
          <w:szCs w:val="28"/>
        </w:rPr>
        <w:t xml:space="preserve"> ФНС России</w:t>
      </w:r>
      <w:r w:rsidRPr="00102C2F">
        <w:rPr>
          <w:rFonts w:eastAsia="Times New Roman" w:cs="Times New Roman"/>
          <w:bCs/>
          <w:iCs/>
          <w:caps w:val="0"/>
          <w:szCs w:val="28"/>
        </w:rPr>
        <w:br/>
      </w:r>
    </w:p>
    <w:p w:rsidR="00BD2CEC" w:rsidRDefault="00BD2CEC" w:rsidP="00BD2CEC">
      <w:pPr>
        <w:pStyle w:val="a0"/>
      </w:pPr>
    </w:p>
    <w:tbl>
      <w:tblPr>
        <w:tblW w:w="9781" w:type="dxa"/>
        <w:tblInd w:w="132" w:type="dxa"/>
        <w:tblLook w:val="04A0" w:firstRow="1" w:lastRow="0" w:firstColumn="1" w:lastColumn="0" w:noHBand="0" w:noVBand="1"/>
      </w:tblPr>
      <w:tblGrid>
        <w:gridCol w:w="1323"/>
        <w:gridCol w:w="1323"/>
        <w:gridCol w:w="3797"/>
        <w:gridCol w:w="3338"/>
      </w:tblGrid>
      <w:tr w:rsidR="00BD2CEC" w:rsidRPr="00F61738" w:rsidTr="00C61E34">
        <w:trPr>
          <w:trHeight w:val="390"/>
        </w:trPr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BD2CEC" w:rsidRPr="00F61738" w:rsidRDefault="00BD2CEC" w:rsidP="00C61E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173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BD2CEC" w:rsidRPr="00F61738" w:rsidRDefault="00BD2CEC" w:rsidP="00C61E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61738">
              <w:rPr>
                <w:b/>
                <w:bCs/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BD2CEC" w:rsidRPr="00F61738" w:rsidRDefault="00BD2CEC" w:rsidP="00C61E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61738">
              <w:rPr>
                <w:b/>
                <w:bCs/>
                <w:color w:val="000000"/>
                <w:sz w:val="28"/>
                <w:szCs w:val="28"/>
              </w:rPr>
              <w:t>ДАННЫЕ</w:t>
            </w:r>
          </w:p>
        </w:tc>
      </w:tr>
      <w:tr w:rsidR="00BD2CEC" w:rsidRPr="00F61738" w:rsidTr="00C61E34">
        <w:trPr>
          <w:trHeight w:val="37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Дата заполнения (</w:t>
            </w:r>
            <w:proofErr w:type="spellStart"/>
            <w:r w:rsidRPr="00F61738">
              <w:rPr>
                <w:color w:val="000000"/>
                <w:sz w:val="28"/>
                <w:szCs w:val="28"/>
              </w:rPr>
              <w:t>дд.мм.гггг</w:t>
            </w:r>
            <w:proofErr w:type="spellEnd"/>
            <w:r w:rsidRPr="00F6173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39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Обоснование (добавление/изменение)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37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Данные о заявителе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ОГРН ЮЛ/ОГРНИП ИП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37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37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ФИО заявителя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39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Должность заявителя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375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Данные о продукте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Название (бренд) продукта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37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1738">
              <w:rPr>
                <w:color w:val="000000"/>
                <w:sz w:val="28"/>
                <w:szCs w:val="28"/>
              </w:rPr>
              <w:t>url</w:t>
            </w:r>
            <w:proofErr w:type="spellEnd"/>
            <w:r w:rsidRPr="00F61738">
              <w:rPr>
                <w:color w:val="000000"/>
                <w:sz w:val="28"/>
                <w:szCs w:val="28"/>
              </w:rPr>
              <w:t xml:space="preserve"> ресурса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112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 xml:space="preserve">Перечень </w:t>
            </w:r>
            <w:proofErr w:type="spellStart"/>
            <w:r w:rsidRPr="00F61738">
              <w:rPr>
                <w:color w:val="000000"/>
                <w:sz w:val="28"/>
                <w:szCs w:val="28"/>
              </w:rPr>
              <w:t>ip</w:t>
            </w:r>
            <w:proofErr w:type="spellEnd"/>
            <w:r w:rsidRPr="00F61738">
              <w:rPr>
                <w:color w:val="000000"/>
                <w:sz w:val="28"/>
                <w:szCs w:val="28"/>
              </w:rPr>
              <w:t>-адресов (не более 10 адресов, без масок и диапазонов, строго через запятую)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112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Тип П</w:t>
            </w:r>
            <w:r>
              <w:rPr>
                <w:color w:val="000000"/>
                <w:sz w:val="28"/>
                <w:szCs w:val="28"/>
              </w:rPr>
              <w:t>ользователя</w:t>
            </w:r>
            <w:r w:rsidRPr="00F61738">
              <w:rPr>
                <w:color w:val="000000"/>
                <w:sz w:val="28"/>
                <w:szCs w:val="28"/>
              </w:rPr>
              <w:t xml:space="preserve"> (Юридическое лицо/Индивидуальный предприниматель)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37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Прогноз по количеству пользователей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114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Дата планируемого запуска в промышленную эксплуатацию (</w:t>
            </w:r>
            <w:proofErr w:type="spellStart"/>
            <w:r w:rsidRPr="00F61738">
              <w:rPr>
                <w:color w:val="000000"/>
                <w:sz w:val="28"/>
                <w:szCs w:val="28"/>
              </w:rPr>
              <w:t>дд.мм.гггг</w:t>
            </w:r>
            <w:proofErr w:type="spellEnd"/>
            <w:r w:rsidRPr="00F6173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75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Контакты для взаимодействия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CEC" w:rsidRPr="00F61738" w:rsidRDefault="00BD2CEC" w:rsidP="00C61E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61738">
              <w:rPr>
                <w:b/>
                <w:bCs/>
                <w:color w:val="000000"/>
                <w:sz w:val="28"/>
                <w:szCs w:val="28"/>
              </w:rPr>
              <w:t>ФИО ответственного лица (менеджера)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37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F61738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F61738">
              <w:rPr>
                <w:color w:val="000000"/>
                <w:sz w:val="28"/>
                <w:szCs w:val="28"/>
              </w:rPr>
              <w:t xml:space="preserve"> менеджера*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37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Телефон менеджера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75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CEC" w:rsidRPr="00F61738" w:rsidRDefault="00BD2CEC" w:rsidP="00C61E3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61738">
              <w:rPr>
                <w:b/>
                <w:bCs/>
                <w:color w:val="000000"/>
                <w:sz w:val="28"/>
                <w:szCs w:val="28"/>
              </w:rPr>
              <w:t>ФИО дополнительного контакта для связи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37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F61738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39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187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Дополнительно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Описание пользовательского продукта, в который планируется добавлять функционал по государственной регистрации ЮЛ и ИП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2CEC" w:rsidRPr="00F61738" w:rsidTr="00C61E34">
        <w:trPr>
          <w:trHeight w:val="151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EC" w:rsidRPr="00F61738" w:rsidRDefault="00BD2CEC" w:rsidP="00C61E34">
            <w:pPr>
              <w:jc w:val="center"/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Описание предполагаемых пользовательских сценариев работы продукта по государственной регистрации ЮЛ и ИП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CEC" w:rsidRPr="00F61738" w:rsidRDefault="00BD2CEC" w:rsidP="00C61E34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27936" w:rsidRPr="00F61738" w:rsidTr="00B855D2">
        <w:trPr>
          <w:trHeight w:val="151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36" w:rsidRPr="00F61738" w:rsidRDefault="00727936" w:rsidP="007279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7936" w:rsidRPr="00F61738" w:rsidRDefault="00727936" w:rsidP="00727936">
            <w:pPr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о партнерах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36" w:rsidRPr="00F61738" w:rsidRDefault="00727936" w:rsidP="00727936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7936" w:rsidRPr="00F61738" w:rsidRDefault="00727936" w:rsidP="00727936">
            <w:pPr>
              <w:rPr>
                <w:color w:val="000000"/>
                <w:sz w:val="28"/>
                <w:szCs w:val="28"/>
              </w:rPr>
            </w:pPr>
          </w:p>
        </w:tc>
      </w:tr>
      <w:tr w:rsidR="00727936" w:rsidRPr="00F61738" w:rsidTr="00B855D2">
        <w:trPr>
          <w:trHeight w:val="151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36" w:rsidRDefault="00727936" w:rsidP="007279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7936" w:rsidRDefault="00727936" w:rsidP="007279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36" w:rsidRPr="00F61738" w:rsidRDefault="00727936" w:rsidP="007279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1738">
              <w:rPr>
                <w:color w:val="000000"/>
                <w:sz w:val="28"/>
                <w:szCs w:val="28"/>
              </w:rPr>
              <w:t>url</w:t>
            </w:r>
            <w:proofErr w:type="spellEnd"/>
            <w:r w:rsidRPr="00F61738">
              <w:rPr>
                <w:color w:val="000000"/>
                <w:sz w:val="28"/>
                <w:szCs w:val="28"/>
              </w:rPr>
              <w:t xml:space="preserve"> ресурса</w:t>
            </w:r>
            <w:bookmarkStart w:id="5" w:name="_GoBack"/>
            <w:bookmarkEnd w:id="5"/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7936" w:rsidRPr="00F61738" w:rsidRDefault="00727936" w:rsidP="00727936">
            <w:pPr>
              <w:rPr>
                <w:color w:val="000000"/>
                <w:sz w:val="28"/>
                <w:szCs w:val="28"/>
              </w:rPr>
            </w:pPr>
          </w:p>
        </w:tc>
      </w:tr>
      <w:tr w:rsidR="00727936" w:rsidRPr="00F61738" w:rsidTr="00C61E34">
        <w:trPr>
          <w:trHeight w:val="375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6" w:rsidRPr="00F61738" w:rsidRDefault="00727936" w:rsidP="00727936">
            <w:pPr>
              <w:rPr>
                <w:color w:val="000000"/>
                <w:sz w:val="28"/>
                <w:szCs w:val="28"/>
              </w:rPr>
            </w:pPr>
            <w:r w:rsidRPr="00F61738">
              <w:rPr>
                <w:color w:val="000000"/>
                <w:sz w:val="28"/>
                <w:szCs w:val="28"/>
              </w:rPr>
              <w:t>* e-</w:t>
            </w:r>
            <w:proofErr w:type="spellStart"/>
            <w:r w:rsidRPr="00F61738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F61738">
              <w:rPr>
                <w:color w:val="000000"/>
                <w:sz w:val="28"/>
                <w:szCs w:val="28"/>
              </w:rPr>
              <w:t xml:space="preserve"> менеджера будет использоваться при взаимодействии со Службой технической поддержки</w:t>
            </w:r>
          </w:p>
        </w:tc>
      </w:tr>
      <w:tr w:rsidR="00727936" w:rsidRPr="00F61738" w:rsidTr="00C61E34">
        <w:trPr>
          <w:trHeight w:val="507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936" w:rsidRPr="00F61738" w:rsidRDefault="00727936" w:rsidP="0072793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2CEC" w:rsidRPr="00130105" w:rsidRDefault="00BD2CEC" w:rsidP="00BD2CEC">
      <w:pPr>
        <w:spacing w:line="360" w:lineRule="auto"/>
        <w:ind w:firstLine="709"/>
        <w:rPr>
          <w:sz w:val="28"/>
          <w:szCs w:val="28"/>
        </w:rPr>
      </w:pPr>
    </w:p>
    <w:p w:rsidR="00BD2CEC" w:rsidRDefault="00BD2CEC" w:rsidP="00BD2CEC">
      <w:pPr>
        <w:spacing w:line="360" w:lineRule="auto"/>
        <w:ind w:firstLine="709"/>
        <w:rPr>
          <w:sz w:val="28"/>
          <w:szCs w:val="28"/>
        </w:rPr>
      </w:pPr>
      <w:r w:rsidRPr="00130105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указанная </w:t>
      </w:r>
      <w:r w:rsidRPr="00130105">
        <w:rPr>
          <w:sz w:val="28"/>
          <w:szCs w:val="28"/>
        </w:rPr>
        <w:t xml:space="preserve">форма заявки размещена </w:t>
      </w:r>
      <w:r w:rsidRPr="000A234C">
        <w:rPr>
          <w:sz w:val="28"/>
          <w:szCs w:val="28"/>
        </w:rPr>
        <w:t>на сайте ФНС России в р</w:t>
      </w:r>
      <w:r w:rsidRPr="00130105">
        <w:rPr>
          <w:sz w:val="28"/>
          <w:szCs w:val="28"/>
        </w:rPr>
        <w:t xml:space="preserve">азделе </w:t>
      </w:r>
      <w:r>
        <w:rPr>
          <w:sz w:val="28"/>
          <w:szCs w:val="28"/>
        </w:rPr>
        <w:t>«Государственная онлайн-регистрация бизнеса»</w:t>
      </w:r>
      <w:r w:rsidRPr="00130105">
        <w:rPr>
          <w:sz w:val="28"/>
          <w:szCs w:val="28"/>
        </w:rPr>
        <w:t>:</w:t>
      </w:r>
      <w:r w:rsidRPr="0093543C">
        <w:t xml:space="preserve"> </w:t>
      </w:r>
      <w:hyperlink r:id="rId5" w:anchor="ul" w:history="1">
        <w:r w:rsidRPr="000E7B35">
          <w:rPr>
            <w:rStyle w:val="a4"/>
            <w:sz w:val="28"/>
            <w:szCs w:val="28"/>
          </w:rPr>
          <w:t>https://service.nalog.ru/gosreg/#ul</w:t>
        </w:r>
      </w:hyperlink>
    </w:p>
    <w:p w:rsidR="00A15C66" w:rsidRDefault="00A15C66"/>
    <w:sectPr w:rsidR="00A1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61761"/>
    <w:multiLevelType w:val="multilevel"/>
    <w:tmpl w:val="6CAEE3D6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-141" w:firstLine="709"/>
      </w:pPr>
      <w:rPr>
        <w:rFonts w:hint="default"/>
        <w:b w:val="0"/>
      </w:rPr>
    </w:lvl>
    <w:lvl w:ilvl="3">
      <w:start w:val="1"/>
      <w:numFmt w:val="decimal"/>
      <w:lvlRestart w:val="1"/>
      <w:pStyle w:val="4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4.%5"/>
      <w:lvlJc w:val="left"/>
      <w:pPr>
        <w:ind w:left="-141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4.%5.%6"/>
      <w:lvlJc w:val="left"/>
      <w:pPr>
        <w:ind w:left="0" w:firstLine="709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EC"/>
    <w:rsid w:val="00727936"/>
    <w:rsid w:val="00A15C66"/>
    <w:rsid w:val="00B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AE64A-38D5-4C5E-A9D3-02269319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D2CEC"/>
    <w:pPr>
      <w:keepNext/>
      <w:keepLines/>
      <w:pageBreakBefore/>
      <w:numPr>
        <w:numId w:val="1"/>
      </w:numPr>
      <w:spacing w:after="240"/>
      <w:contextualSpacing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,Раздел"/>
    <w:basedOn w:val="a0"/>
    <w:next w:val="a0"/>
    <w:link w:val="20"/>
    <w:unhideWhenUsed/>
    <w:qFormat/>
    <w:rsid w:val="00BD2CEC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,H3"/>
    <w:basedOn w:val="a0"/>
    <w:next w:val="a0"/>
    <w:link w:val="30"/>
    <w:unhideWhenUsed/>
    <w:qFormat/>
    <w:rsid w:val="00BD2CEC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4">
    <w:name w:val="heading 4"/>
    <w:aliases w:val="Знак8"/>
    <w:basedOn w:val="1"/>
    <w:next w:val="5"/>
    <w:link w:val="40"/>
    <w:qFormat/>
    <w:rsid w:val="00BD2CEC"/>
    <w:pPr>
      <w:numPr>
        <w:ilvl w:val="3"/>
      </w:numPr>
      <w:tabs>
        <w:tab w:val="left" w:pos="1814"/>
      </w:tabs>
      <w:spacing w:before="240" w:after="120"/>
      <w:outlineLvl w:val="3"/>
    </w:pPr>
    <w:rPr>
      <w:rFonts w:eastAsia="Times New Roman" w:cs="Times New Roman"/>
      <w:bCs/>
      <w:szCs w:val="28"/>
    </w:rPr>
  </w:style>
  <w:style w:type="paragraph" w:styleId="5">
    <w:name w:val="heading 5"/>
    <w:basedOn w:val="2"/>
    <w:next w:val="a0"/>
    <w:link w:val="50"/>
    <w:qFormat/>
    <w:rsid w:val="00BD2CEC"/>
    <w:pPr>
      <w:numPr>
        <w:ilvl w:val="4"/>
      </w:numPr>
      <w:tabs>
        <w:tab w:val="left" w:pos="1985"/>
      </w:tabs>
      <w:contextualSpacing/>
      <w:outlineLvl w:val="4"/>
    </w:pPr>
    <w:rPr>
      <w:rFonts w:eastAsia="Times New Roman" w:cs="Times New Roman"/>
      <w:bCs/>
      <w:iCs/>
    </w:rPr>
  </w:style>
  <w:style w:type="paragraph" w:styleId="6">
    <w:name w:val="heading 6"/>
    <w:basedOn w:val="3"/>
    <w:next w:val="a0"/>
    <w:link w:val="60"/>
    <w:qFormat/>
    <w:rsid w:val="00BD2CEC"/>
    <w:pPr>
      <w:numPr>
        <w:ilvl w:val="5"/>
      </w:numPr>
      <w:spacing w:before="240"/>
      <w:contextualSpacing/>
      <w:outlineLvl w:val="5"/>
    </w:pPr>
    <w:rPr>
      <w:rFonts w:eastAsia="Times New Roman" w:cs="Times New Roman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2CE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1"/>
    <w:link w:val="2"/>
    <w:rsid w:val="00BD2CE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1"/>
    <w:link w:val="3"/>
    <w:rsid w:val="00BD2CEC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aliases w:val="Знак8 Знак"/>
    <w:basedOn w:val="a1"/>
    <w:link w:val="4"/>
    <w:rsid w:val="00BD2CEC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50">
    <w:name w:val="Заголовок 5 Знак"/>
    <w:basedOn w:val="a1"/>
    <w:link w:val="5"/>
    <w:rsid w:val="00BD2CEC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60">
    <w:name w:val="Заголовок 6 Знак"/>
    <w:basedOn w:val="a1"/>
    <w:link w:val="6"/>
    <w:rsid w:val="00BD2CEC"/>
    <w:rPr>
      <w:rFonts w:ascii="Times New Roman" w:eastAsia="Times New Roman" w:hAnsi="Times New Roman" w:cs="Times New Roman"/>
      <w:bCs/>
      <w:sz w:val="28"/>
      <w:szCs w:val="24"/>
    </w:rPr>
  </w:style>
  <w:style w:type="character" w:styleId="a4">
    <w:name w:val="Hyperlink"/>
    <w:basedOn w:val="a1"/>
    <w:uiPriority w:val="99"/>
    <w:unhideWhenUsed/>
    <w:rsid w:val="00BD2CEC"/>
    <w:rPr>
      <w:color w:val="0563C1" w:themeColor="hyperlink"/>
      <w:u w:val="single"/>
    </w:rPr>
  </w:style>
  <w:style w:type="paragraph" w:customStyle="1" w:styleId="a0">
    <w:name w:val="!Абзац"/>
    <w:qFormat/>
    <w:rsid w:val="00BD2CE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gosre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Илюшина Анна Александровна</dc:creator>
  <cp:keywords/>
  <dc:description/>
  <cp:lastModifiedBy>Илюшина Анна Александровна</cp:lastModifiedBy>
  <cp:revision>2</cp:revision>
  <dcterms:created xsi:type="dcterms:W3CDTF">2022-04-11T15:40:00Z</dcterms:created>
  <dcterms:modified xsi:type="dcterms:W3CDTF">2023-03-24T13:10:00Z</dcterms:modified>
</cp:coreProperties>
</file>